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 №_____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 образовании по образовательным программам 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дошкольного образования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г.Барнаул                             «____»__________20___г.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97EA5" w:rsidRDefault="00E97EA5" w:rsidP="00E97E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центр развития ребенка «Детский сад №90 «Надежда» (далее - Образовательная организация) на основании лицензии от 11.07.2011 № 548, выданной Управлением Алтайского края по образованию и делам молодежи, именуемой в дальнейшем «Исполнитель», в лице заведующего Авдеевой Натальи Александровны,  действующей на основании Устава Образовательной организации,   с    одной      стороны, и____________________________________________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_именуемый(ая) в дальнейшем «Заказчик», </w:t>
      </w:r>
      <w:r>
        <w:rPr>
          <w:rFonts w:ascii="Times New Roman" w:hAnsi="Times New Roman" w:cs="Times New Roman"/>
          <w:color w:val="000000"/>
          <w:sz w:val="28"/>
          <w:szCs w:val="24"/>
        </w:rPr>
        <w:t>в интересах несовершеннолетнего___________________________________________________________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(фамилия, имя, отчество ребёнка ,дата рождения)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 (я) в дальнейшем «Воспитанник», проживающего по адресу:_______________________________________________________________________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4"/>
          <w:vertAlign w:val="subscript"/>
        </w:rPr>
        <w:t>(адрес места жительства ребенка с указанием индекса)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совместно именуемые Стороны, заключили  договор об образовании по образовательным программам дошкольного образования (далее- Договор) о следующем: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1. Предмет Договора.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Предметом Договора являются: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 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1.2.Форма обучения очная.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1.3. Наименование Образовательной программы –образовательная программа дошкольного образования Образовательной организации.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1.4.  Срок освоения Образовательной программы (продолжительность обучения): __________ года (лет).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1.5.   Режим пребывания Воспитанника в Образовательной организации - 12 часовой. Пятидневная рабочая неделя (понедельник, вторник, среда, четверг, пятница) с 7.00 до 19.00. Выходные дни: суббота, воскресенье, праздничные дни. Утренний приём осуществляется с 7.00 до 8.00 часов.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1.6. Воспитанник зачисляется в группу общеразвивающей направленности.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Взаимодействие сторон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2.1. Исполнитель вправе: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 Самостоятельно осуществлять образовательную деятельность.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2.1.2. Защищать права и достоинства Воспитанника.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2.1.3. Вносить предложения по совершенствованию воспитания Воспитанника в семье.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2.1.4.Заявлять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2.1.5. Переводить Воспитанника в другую возрастную группу при особых обстоятельствах (ремонтные работы, карантин, низкая посещаемость и прочее), уведомив об этом родителей (законных представителей).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2.1.6. Предоставлять Воспитаннику дополнительные образовательные услуги по желанию родителей (законных представителей) за рамками образовательной деятельности.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2.1.7.Не передавать Воспитанника Заказчику,  если тот находится в состоянии алкогольного или наркотического опьянения.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2.1.8. Приостанавливать деятельность Образовательной организации в случае: ремонта, аварийных ситуаций, карантина и др.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2.2. Заказчик вправе: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2.2.2. Получать от Исполнителя информацию: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по   вопросам   организации   и   обеспечения   надлежащего    исполнения   услуг, предусмотренных разделом 1 настоящего Договора;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программой Образовательной организации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97EA5" w:rsidRDefault="00E97EA5" w:rsidP="00E9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2.2.5. Находиться  с  Воспитанником  в  Образовательной  организации в период его адаптации в течение ________________________________________________________________________.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(продолжительность адаптационного периода)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пр.).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2.2.7. Принимать участие в деятельности коллегиальных органов управления, предусмотренных Уставом Образовательной  организации.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2.2.8. Оказывать посильную добровольную помощь в реализации уставных задач (в том числе и материальную) в установленном законом порядке.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2.2.9. Получать компенсацию части платы, взимаемой за присмотр и уход за Воспитанником в Образовательной организации в установленном  законом Российской Федерации порядке.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2.3. Исполнитель обязан: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Образовательной организации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2.3.4. 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Образовательной организации на разных этапах ее реализации.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2.3.7.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2.3.8. Обучать Воспитанника по Образовательной программе Образовательной организации, предусмотренной пунктом 1.3 настоящего Договора.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2.3.9. Обеспечить реализацию Образовательной программы Образовательной организации 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2.3.10. Обеспечивать Воспитанника необходимым сбалансированным 4-х разовым питанием: завтрак, обед, полдник, ужин по режиму возрастной группы.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2.3.11. Переводить Воспитанника в следующую возрастную группу ежегодно 01 июня.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2.3.12. Уведомить Заказчика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2.3.13.  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Воспитанника.</w:t>
      </w:r>
    </w:p>
    <w:p w:rsidR="00E97EA5" w:rsidRDefault="00E97EA5" w:rsidP="00E97E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2.3.14. Оказывать квалифицированную консультативную и методическую помощь Заказчику (в рамках компетенции Образовательной организации)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 (законных представителей).</w:t>
      </w:r>
    </w:p>
    <w:p w:rsidR="00E97EA5" w:rsidRDefault="00E97EA5" w:rsidP="00E97E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2.3.15. Осуществлять медицинское обслуживание воспитанника в объеме, предусмотренном договором с краевым государственным бюджетным учреждением здравоохранения  КГБУЗ «Детская городская поликлиника №5, г. Барнаул» – оказание первичной медико-санитарной помощи детям.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2.4. Заказчик обязан: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  Соблюдать    требования    учредительных    документов    Исполнителя,    правил внутреннего распорядка и иных локальных нормативных актов, общепринятых норм поведения,    в   том   числе,    проявлять   уважение    к   педагогическим   работникам, административно-управленческому, учебно-вспомогательному, </w:t>
      </w:r>
      <w:r>
        <w:rPr>
          <w:rFonts w:ascii="Times New Roman" w:hAnsi="Times New Roman" w:cs="Times New Roman"/>
          <w:sz w:val="28"/>
          <w:szCs w:val="24"/>
        </w:rPr>
        <w:t xml:space="preserve">обслуживающему,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медицинскому и иному персоналу Исполнителя и другим воспитанникам, не посягать на их честь и достоинство.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2.4.2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локальными актами Образовательной организации.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2.4.4. Обеспечить посещение Воспитанника Образовательной организации согласно Устава Исполнителя.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2.4.5.Лично передавать и забирать Воспитанника у воспитателя, не передоверяя его лицам, не достигшим 18-летнего возраста; лицам в алкогольном и наркотическом состоянии.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2.4.6. 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2.4.7.Предоставлять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2.4.8. 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2.4.9. Обеспечить Воспитанника сменным бельём, спортивной одеждой, обувью.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2.4.10.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3. Размер, сроки и порядок оплаты за присмотр и уход за Воспитанником.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 Стоимость услуг Исполнителя по присмотру и уходу за воспитанником (далее – Родительская плата) составляет _____________________________________ рублей.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sz w:val="28"/>
          <w:szCs w:val="24"/>
        </w:rPr>
        <w:t>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услуга, за исключением: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-дней, пропущенных по болезни (на основании предоставленной медицинской справки);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нахождения на санаторно-курортном лечении (на основании медицинского заключения);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временного ограничения доступа ребенка в МБДОУ (закрытие МБДОУ или группы в связи с карантином, проведением ремонтных и (или) аварийных работ);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-времени летнего периода (сроком до 75 дней) независимо от отпуска родителей (законных представителей) ребенка.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 Заказчик ежемесячно вносит Родительскую плату за присмотр и уход за Воспитанником, указанную в п. 3.1 настоящего Договора.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3.5. Родительская оплата производится в срок до 10 числа каждого месяца безналичным путём.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 Оплата за присмотр и уход за Воспитанником может осуществляться за счёт средств материнского  семейного капитала.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4. Основания изменения и расторжения Договора: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4.1. Условия, на которых заключен настоящий Договор, могут быть изменены по соглашению сторон.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 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 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5. </w:t>
      </w:r>
      <w:r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Заключительные положения:</w:t>
      </w:r>
    </w:p>
    <w:p w:rsidR="00E97EA5" w:rsidRDefault="00E97EA5" w:rsidP="00E97E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 Настоящий Договор вступает в силу со дня его подписания Сторонами и действует до окончания образовательных отношений.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 Все споры и разногласия, которые могут возникнуть при исполнении условия настоящего Договора, Стороны будут стремиться разрешить путём переговоров.</w:t>
      </w:r>
    </w:p>
    <w:p w:rsidR="00E97EA5" w:rsidRDefault="00E97EA5" w:rsidP="00E97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5.5. При выполнении условия настоящего Договора Стороны руководствуются законодательством Российской Федерации.</w:t>
      </w:r>
    </w:p>
    <w:p w:rsidR="00E97EA5" w:rsidRDefault="00E97EA5" w:rsidP="00E97E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Стороны, подписавшие настоящий Договор</w:t>
      </w:r>
    </w:p>
    <w:p w:rsidR="00E97EA5" w:rsidRDefault="00E97EA5" w:rsidP="00E97E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ЗАКАЗЧИК:</w:t>
      </w:r>
    </w:p>
    <w:p w:rsidR="00E97EA5" w:rsidRDefault="00E97EA5" w:rsidP="00E97E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005"/>
        <w:gridCol w:w="4776"/>
      </w:tblGrid>
      <w:tr w:rsidR="00E97EA5" w:rsidTr="00D90304">
        <w:trPr>
          <w:trHeight w:val="4213"/>
        </w:trPr>
        <w:tc>
          <w:tcPr>
            <w:tcW w:w="5104" w:type="dxa"/>
          </w:tcPr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ребенка-«Детский сад №90 «Надежда» 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656010, Барнаул, ул. Беляева, 35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(3852)76-63-62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mbdou.kid90@barnaul-obr.ru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детскийсад90-барнаул.рф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 _________Н.А. Авдеева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ребёнка: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______________________________________</w:t>
            </w:r>
          </w:p>
          <w:p w:rsidR="00E97EA5" w:rsidRDefault="00E97EA5" w:rsidP="00D9030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5" w:rsidRDefault="00E97EA5" w:rsidP="00D9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 _____________/</w:t>
            </w:r>
          </w:p>
          <w:p w:rsidR="00E97EA5" w:rsidRPr="00F52B8A" w:rsidRDefault="00E97EA5" w:rsidP="00D9030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52B8A">
              <w:rPr>
                <w:rFonts w:ascii="Times New Roman" w:hAnsi="Times New Roman" w:cs="Times New Roman"/>
                <w:sz w:val="18"/>
                <w:szCs w:val="18"/>
              </w:rPr>
              <w:t xml:space="preserve">       (Расшифровка)                                 </w:t>
            </w:r>
          </w:p>
        </w:tc>
      </w:tr>
    </w:tbl>
    <w:p w:rsidR="00E97EA5" w:rsidRDefault="00E97EA5" w:rsidP="00E97EA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97EA5" w:rsidRDefault="00E97EA5" w:rsidP="00E97EA5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Второй экземпляр на руки мною получен   ______________________/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4B50" wp14:editId="7CA6E0D9">
                <wp:simplePos x="0" y="0"/>
                <wp:positionH relativeFrom="column">
                  <wp:posOffset>-390525</wp:posOffset>
                </wp:positionH>
                <wp:positionV relativeFrom="paragraph">
                  <wp:posOffset>4081145</wp:posOffset>
                </wp:positionV>
                <wp:extent cx="6791325" cy="7334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2C7F" id="Прямоугольник 4" o:spid="_x0000_s1026" style="position:absolute;margin-left:-30.75pt;margin-top:321.35pt;width:53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>
        <w:rPr>
          <w:sz w:val="24"/>
        </w:rPr>
        <w:t>__________________/</w:t>
      </w:r>
    </w:p>
    <w:p w:rsidR="00E97EA5" w:rsidRDefault="00E97EA5" w:rsidP="00E97EA5">
      <w:pPr>
        <w:spacing w:after="0" w:line="240" w:lineRule="auto"/>
        <w:rPr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(Подпись)                                        (Расшифровка)                          </w:t>
      </w:r>
    </w:p>
    <w:p w:rsidR="00E97EA5" w:rsidRDefault="00E97EA5" w:rsidP="00E97EA5">
      <w:pPr>
        <w:spacing w:line="240" w:lineRule="auto"/>
        <w:rPr>
          <w:sz w:val="16"/>
          <w:szCs w:val="16"/>
        </w:rPr>
      </w:pPr>
    </w:p>
    <w:p w:rsidR="007F641B" w:rsidRDefault="007F641B">
      <w:bookmarkStart w:id="0" w:name="_GoBack"/>
      <w:bookmarkEnd w:id="0"/>
    </w:p>
    <w:sectPr w:rsidR="007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CB"/>
    <w:rsid w:val="000C6FCB"/>
    <w:rsid w:val="007F641B"/>
    <w:rsid w:val="00E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A788-5A1E-4C3B-8C4A-BAAA8A0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A5"/>
    <w:pPr>
      <w:spacing w:after="0" w:line="240" w:lineRule="auto"/>
    </w:pPr>
  </w:style>
  <w:style w:type="paragraph" w:customStyle="1" w:styleId="ConsPlusNormal">
    <w:name w:val="ConsPlusNormal"/>
    <w:rsid w:val="00E97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2021-11-22T07:52:00Z</dcterms:created>
  <dcterms:modified xsi:type="dcterms:W3CDTF">2021-11-22T07:52:00Z</dcterms:modified>
</cp:coreProperties>
</file>